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5C912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14:paraId="0C0F5D88">
      <w:pPr>
        <w:jc w:val="center"/>
        <w:rPr>
          <w:rFonts w:hint="eastAsia" w:eastAsiaTheme="minorEastAsia"/>
          <w:b/>
          <w:bCs/>
          <w:sz w:val="36"/>
          <w:szCs w:val="36"/>
          <w:lang w:eastAsia="zh-CN"/>
        </w:rPr>
      </w:pPr>
      <w:r>
        <w:rPr>
          <w:b/>
          <w:bCs/>
          <w:sz w:val="36"/>
          <w:szCs w:val="36"/>
        </w:rPr>
        <w:t>计算资源改造与扩容</w:t>
      </w:r>
      <w:r>
        <w:rPr>
          <w:rFonts w:hint="eastAsia"/>
          <w:b/>
          <w:bCs/>
          <w:sz w:val="36"/>
          <w:szCs w:val="36"/>
        </w:rPr>
        <w:t>报价</w:t>
      </w:r>
      <w:r>
        <w:rPr>
          <w:rFonts w:hint="eastAsia"/>
          <w:b/>
          <w:bCs/>
          <w:sz w:val="36"/>
          <w:szCs w:val="36"/>
          <w:lang w:eastAsia="zh-CN"/>
        </w:rPr>
        <w:t>单</w:t>
      </w:r>
    </w:p>
    <w:p w14:paraId="2CEF2784">
      <w:pPr>
        <w:pStyle w:val="7"/>
        <w:numPr>
          <w:ilvl w:val="0"/>
          <w:numId w:val="1"/>
        </w:numPr>
        <w:rPr>
          <w:sz w:val="32"/>
          <w:szCs w:val="40"/>
        </w:rPr>
      </w:pPr>
      <w:bookmarkStart w:id="0" w:name="OLE_LINK3"/>
      <w:r>
        <w:rPr>
          <w:rFonts w:hint="eastAsia"/>
          <w:sz w:val="32"/>
          <w:szCs w:val="40"/>
        </w:rPr>
        <w:t>报价表</w:t>
      </w:r>
    </w:p>
    <w:bookmarkEnd w:id="0"/>
    <w:tbl>
      <w:tblPr>
        <w:tblStyle w:val="4"/>
        <w:tblpPr w:leftFromText="180" w:rightFromText="180" w:vertAnchor="text" w:horzAnchor="margin" w:tblpY="290"/>
        <w:tblOverlap w:val="never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97"/>
        <w:gridCol w:w="1276"/>
        <w:gridCol w:w="1559"/>
        <w:gridCol w:w="1984"/>
        <w:gridCol w:w="1701"/>
      </w:tblGrid>
      <w:tr w14:paraId="5968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9634" w:type="dxa"/>
            <w:gridSpan w:val="6"/>
            <w:vAlign w:val="center"/>
          </w:tcPr>
          <w:p w14:paraId="7972BB6C">
            <w:pPr>
              <w:spacing w:before="156" w:after="156" w:line="360" w:lineRule="auto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报价须知：</w:t>
            </w:r>
          </w:p>
          <w:p w14:paraId="418D0736">
            <w:pPr>
              <w:spacing w:before="156" w:after="156" w:line="360" w:lineRule="auto"/>
              <w:jc w:val="lef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1）本次市场主体提供的报价是指货物费用、随配附件费用、运输费、安装、调试、检测及验收的各种费用、装卸费和售后服务（培训、维护保养、技术支持等）、税金、保险、中标服务费及其他所有成本费用的总和。</w:t>
            </w:r>
          </w:p>
          <w:p w14:paraId="5A5A6886">
            <w:pPr>
              <w:spacing w:before="156" w:after="156" w:line="360" w:lineRule="auto"/>
              <w:jc w:val="left"/>
              <w:rPr>
                <w:rFonts w:hint="eastAsia"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4"/>
              </w:rPr>
              <w:t>（2）本次市场主体提供的报价非正式采购，报价结果不作为采购成交依据，仅作为采购人确定合理采购预算的参考。本项目将通过政府采购相关法律法规规定开展采购活动。</w:t>
            </w:r>
          </w:p>
        </w:tc>
      </w:tr>
      <w:tr w14:paraId="3C684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817" w:type="dxa"/>
            <w:vAlign w:val="center"/>
          </w:tcPr>
          <w:p w14:paraId="23E39ED3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序号</w:t>
            </w:r>
          </w:p>
        </w:tc>
        <w:tc>
          <w:tcPr>
            <w:tcW w:w="2297" w:type="dxa"/>
            <w:vAlign w:val="center"/>
          </w:tcPr>
          <w:p w14:paraId="6E50BBF2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标的名称</w:t>
            </w:r>
          </w:p>
        </w:tc>
        <w:tc>
          <w:tcPr>
            <w:tcW w:w="1276" w:type="dxa"/>
            <w:vAlign w:val="center"/>
          </w:tcPr>
          <w:p w14:paraId="2A473511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数量</w:t>
            </w:r>
          </w:p>
        </w:tc>
        <w:tc>
          <w:tcPr>
            <w:tcW w:w="1559" w:type="dxa"/>
            <w:vAlign w:val="center"/>
          </w:tcPr>
          <w:p w14:paraId="08CB9449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单位</w:t>
            </w:r>
          </w:p>
        </w:tc>
        <w:tc>
          <w:tcPr>
            <w:tcW w:w="1984" w:type="dxa"/>
            <w:vAlign w:val="center"/>
          </w:tcPr>
          <w:p w14:paraId="05047676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单价（元）</w:t>
            </w:r>
          </w:p>
        </w:tc>
        <w:tc>
          <w:tcPr>
            <w:tcW w:w="1701" w:type="dxa"/>
            <w:vAlign w:val="center"/>
          </w:tcPr>
          <w:p w14:paraId="17413A5A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金额（元）</w:t>
            </w:r>
          </w:p>
        </w:tc>
      </w:tr>
      <w:tr w14:paraId="05EEA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17" w:type="dxa"/>
            <w:vAlign w:val="center"/>
          </w:tcPr>
          <w:p w14:paraId="0837F2B8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1</w:t>
            </w:r>
          </w:p>
        </w:tc>
        <w:tc>
          <w:tcPr>
            <w:tcW w:w="2297" w:type="dxa"/>
            <w:vAlign w:val="center"/>
          </w:tcPr>
          <w:p w14:paraId="65672D18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</w:rPr>
              <w:t>服务器</w:t>
            </w:r>
          </w:p>
        </w:tc>
        <w:tc>
          <w:tcPr>
            <w:tcW w:w="1276" w:type="dxa"/>
            <w:vAlign w:val="center"/>
          </w:tcPr>
          <w:p w14:paraId="4239F106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3E03DF5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b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台</w:t>
            </w:r>
          </w:p>
        </w:tc>
        <w:tc>
          <w:tcPr>
            <w:tcW w:w="1984" w:type="dxa"/>
            <w:vAlign w:val="center"/>
          </w:tcPr>
          <w:p w14:paraId="0CB5C47C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43F92C7">
            <w:pPr>
              <w:spacing w:before="156" w:after="156" w:line="360" w:lineRule="auto"/>
              <w:ind w:firstLine="199" w:firstLineChars="83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365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17" w:type="dxa"/>
            <w:vAlign w:val="center"/>
          </w:tcPr>
          <w:p w14:paraId="3047199D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2</w:t>
            </w:r>
          </w:p>
        </w:tc>
        <w:tc>
          <w:tcPr>
            <w:tcW w:w="2297" w:type="dxa"/>
            <w:vAlign w:val="center"/>
          </w:tcPr>
          <w:p w14:paraId="32AE6671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</w:rPr>
              <w:t>存储光纤交换机</w:t>
            </w:r>
          </w:p>
        </w:tc>
        <w:tc>
          <w:tcPr>
            <w:tcW w:w="1276" w:type="dxa"/>
            <w:vAlign w:val="center"/>
          </w:tcPr>
          <w:p w14:paraId="679CBEB0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34C4447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台</w:t>
            </w:r>
          </w:p>
        </w:tc>
        <w:tc>
          <w:tcPr>
            <w:tcW w:w="1984" w:type="dxa"/>
            <w:vAlign w:val="center"/>
          </w:tcPr>
          <w:p w14:paraId="1FE3FF35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8C25C91">
            <w:pPr>
              <w:spacing w:before="156" w:after="156" w:line="360" w:lineRule="auto"/>
              <w:ind w:firstLine="199" w:firstLineChars="83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2F159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17" w:type="dxa"/>
            <w:vAlign w:val="center"/>
          </w:tcPr>
          <w:p w14:paraId="14C2639A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3</w:t>
            </w:r>
          </w:p>
        </w:tc>
        <w:tc>
          <w:tcPr>
            <w:tcW w:w="2297" w:type="dxa"/>
            <w:vAlign w:val="center"/>
          </w:tcPr>
          <w:p w14:paraId="0073CF0F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</w:rPr>
              <w:t>全闪存储系统</w:t>
            </w:r>
          </w:p>
        </w:tc>
        <w:tc>
          <w:tcPr>
            <w:tcW w:w="1276" w:type="dxa"/>
            <w:vAlign w:val="center"/>
          </w:tcPr>
          <w:p w14:paraId="75DB2A31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3EE9F65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台</w:t>
            </w:r>
          </w:p>
        </w:tc>
        <w:tc>
          <w:tcPr>
            <w:tcW w:w="1984" w:type="dxa"/>
            <w:vAlign w:val="center"/>
          </w:tcPr>
          <w:p w14:paraId="2465EC57">
            <w:pPr>
              <w:pStyle w:val="7"/>
              <w:spacing w:after="0" w:line="360" w:lineRule="auto"/>
              <w:ind w:left="360" w:hanging="360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52888D0">
            <w:pPr>
              <w:spacing w:before="156" w:after="156" w:line="360" w:lineRule="auto"/>
              <w:ind w:firstLine="199" w:firstLineChars="83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622A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17" w:type="dxa"/>
            <w:vAlign w:val="center"/>
          </w:tcPr>
          <w:p w14:paraId="696DFC66">
            <w:pPr>
              <w:spacing w:before="156" w:after="156" w:line="360" w:lineRule="auto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4</w:t>
            </w:r>
          </w:p>
        </w:tc>
        <w:tc>
          <w:tcPr>
            <w:tcW w:w="2297" w:type="dxa"/>
            <w:vAlign w:val="center"/>
          </w:tcPr>
          <w:p w14:paraId="3B78CB98">
            <w:pPr>
              <w:spacing w:before="156" w:after="156"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sz w:val="24"/>
              </w:rPr>
              <w:t>专项技术服务</w:t>
            </w:r>
          </w:p>
        </w:tc>
        <w:tc>
          <w:tcPr>
            <w:tcW w:w="1276" w:type="dxa"/>
            <w:vAlign w:val="center"/>
          </w:tcPr>
          <w:p w14:paraId="24274755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E85BCD">
            <w:pPr>
              <w:widowControl/>
              <w:spacing w:line="360" w:lineRule="auto"/>
              <w:jc w:val="center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项</w:t>
            </w:r>
          </w:p>
        </w:tc>
        <w:tc>
          <w:tcPr>
            <w:tcW w:w="1984" w:type="dxa"/>
            <w:vAlign w:val="center"/>
          </w:tcPr>
          <w:p w14:paraId="1A168BBC">
            <w:pPr>
              <w:spacing w:line="360" w:lineRule="auto"/>
              <w:rPr>
                <w:rFonts w:hint="eastAsia"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DFB70FA">
            <w:pPr>
              <w:spacing w:before="156" w:after="156" w:line="360" w:lineRule="auto"/>
              <w:ind w:firstLine="199" w:firstLineChars="83"/>
              <w:rPr>
                <w:rFonts w:hint="eastAsia" w:asciiTheme="minorEastAsia" w:hAnsiTheme="minorEastAsia"/>
                <w:sz w:val="24"/>
              </w:rPr>
            </w:pPr>
          </w:p>
        </w:tc>
      </w:tr>
      <w:tr w14:paraId="12613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933" w:type="dxa"/>
            <w:gridSpan w:val="5"/>
            <w:vAlign w:val="center"/>
          </w:tcPr>
          <w:p w14:paraId="05BAA7D8">
            <w:pPr>
              <w:spacing w:line="360" w:lineRule="auto"/>
              <w:jc w:val="right"/>
              <w:rPr>
                <w:rFonts w:hint="eastAsia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合计</w:t>
            </w:r>
          </w:p>
        </w:tc>
        <w:tc>
          <w:tcPr>
            <w:tcW w:w="1701" w:type="dxa"/>
            <w:vAlign w:val="center"/>
          </w:tcPr>
          <w:p w14:paraId="64C5C69C">
            <w:pPr>
              <w:spacing w:before="156" w:after="156" w:line="360" w:lineRule="auto"/>
              <w:ind w:firstLine="199" w:firstLineChars="83"/>
              <w:rPr>
                <w:rFonts w:hint="eastAsia" w:asciiTheme="minorEastAsia" w:hAnsiTheme="minorEastAsia"/>
                <w:sz w:val="24"/>
              </w:rPr>
            </w:pPr>
          </w:p>
        </w:tc>
      </w:tr>
    </w:tbl>
    <w:p w14:paraId="3A66A3AF">
      <w:pPr>
        <w:rPr>
          <w:sz w:val="24"/>
        </w:rPr>
      </w:pPr>
      <w:r>
        <w:rPr>
          <w:rFonts w:hint="eastAsia"/>
          <w:sz w:val="24"/>
        </w:rPr>
        <w:t xml:space="preserve">         </w:t>
      </w:r>
    </w:p>
    <w:p w14:paraId="7A4BACE7">
      <w:pPr>
        <w:ind w:firstLine="4560" w:firstLineChars="1900"/>
        <w:rPr>
          <w:sz w:val="24"/>
        </w:rPr>
      </w:pPr>
      <w:r>
        <w:rPr>
          <w:rFonts w:hint="eastAsia"/>
          <w:sz w:val="24"/>
        </w:rPr>
        <w:t xml:space="preserve"> 供应商名称（盖章）：</w:t>
      </w:r>
    </w:p>
    <w:p w14:paraId="10C6501A">
      <w:pPr>
        <w:rPr>
          <w:sz w:val="36"/>
          <w:szCs w:val="36"/>
        </w:rPr>
      </w:pPr>
      <w:r>
        <w:rPr>
          <w:rFonts w:hint="eastAsia"/>
          <w:sz w:val="24"/>
        </w:rPr>
        <w:t xml:space="preserve">                                                日期：</w:t>
      </w:r>
      <w:bookmarkStart w:id="1" w:name="_GoBack"/>
      <w:bookmarkEnd w:id="1"/>
    </w:p>
    <w:sectPr>
      <w:pgSz w:w="11906" w:h="16838"/>
      <w:pgMar w:top="1440" w:right="760" w:bottom="1440" w:left="128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373FEF"/>
    <w:multiLevelType w:val="multilevel"/>
    <w:tmpl w:val="3C373FE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2MjU3MzA2ZmU2Yjg2MzVkZjI1YTZjNmI5NWY0MjkifQ=="/>
  </w:docVars>
  <w:rsids>
    <w:rsidRoot w:val="4CEA21B0"/>
    <w:rsid w:val="000232C9"/>
    <w:rsid w:val="00035D10"/>
    <w:rsid w:val="00074F63"/>
    <w:rsid w:val="000B5BF8"/>
    <w:rsid w:val="0015556D"/>
    <w:rsid w:val="00161C9A"/>
    <w:rsid w:val="001638C8"/>
    <w:rsid w:val="001B0BDC"/>
    <w:rsid w:val="00282C3E"/>
    <w:rsid w:val="0028394F"/>
    <w:rsid w:val="002B3AE2"/>
    <w:rsid w:val="004B367A"/>
    <w:rsid w:val="004B7ADF"/>
    <w:rsid w:val="00535BBD"/>
    <w:rsid w:val="00593121"/>
    <w:rsid w:val="00594402"/>
    <w:rsid w:val="005C4FED"/>
    <w:rsid w:val="006A0C47"/>
    <w:rsid w:val="006B754C"/>
    <w:rsid w:val="00733FF3"/>
    <w:rsid w:val="00776899"/>
    <w:rsid w:val="00785218"/>
    <w:rsid w:val="007E5AAD"/>
    <w:rsid w:val="00891752"/>
    <w:rsid w:val="008D63F1"/>
    <w:rsid w:val="009071FB"/>
    <w:rsid w:val="00A50E2A"/>
    <w:rsid w:val="00A706E1"/>
    <w:rsid w:val="00A70FB6"/>
    <w:rsid w:val="00A865CD"/>
    <w:rsid w:val="00AF6054"/>
    <w:rsid w:val="00C04C1E"/>
    <w:rsid w:val="00C32E50"/>
    <w:rsid w:val="00D07896"/>
    <w:rsid w:val="00D20208"/>
    <w:rsid w:val="00D6788A"/>
    <w:rsid w:val="00DA4C38"/>
    <w:rsid w:val="00DD586C"/>
    <w:rsid w:val="00DF37D4"/>
    <w:rsid w:val="00E12843"/>
    <w:rsid w:val="00E6005C"/>
    <w:rsid w:val="00E66BF0"/>
    <w:rsid w:val="00F17745"/>
    <w:rsid w:val="00F57F0C"/>
    <w:rsid w:val="00FC7CF4"/>
    <w:rsid w:val="00FE2029"/>
    <w:rsid w:val="08F32CB6"/>
    <w:rsid w:val="0EDA1C1B"/>
    <w:rsid w:val="191E7A22"/>
    <w:rsid w:val="29153EDA"/>
    <w:rsid w:val="316411F1"/>
    <w:rsid w:val="3F9C5195"/>
    <w:rsid w:val="4CEA21B0"/>
    <w:rsid w:val="4D4D4DDF"/>
    <w:rsid w:val="63AC5DC5"/>
    <w:rsid w:val="67D348E6"/>
    <w:rsid w:val="6EEA2E5D"/>
    <w:rsid w:val="6F172337"/>
    <w:rsid w:val="735163A2"/>
    <w:rsid w:val="75D21C9C"/>
    <w:rsid w:val="7A14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/>
    </w:pPr>
    <w:rPr>
      <w:rFonts w:ascii="Calibri" w:hAnsi="Calibri" w:eastAsia="宋体" w:cs="宋体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531</Characters>
  <Lines>15</Lines>
  <Paragraphs>18</Paragraphs>
  <TotalTime>137</TotalTime>
  <ScaleCrop>false</ScaleCrop>
  <LinksUpToDate>false</LinksUpToDate>
  <CharactersWithSpaces>637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2025-07-16T04:07:00Z</dcterms:created>
  <dc:creator>蓝天白云</dc:creator>
  <cp:lastModifiedBy>未定义</cp:lastModifiedBy>
  <dcterms:modified xsi:type="dcterms:W3CDTF">2026-08-31T01:23:26Z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57FCF6D6A9C7411F87EC8F7AE9EAFCCE_13</vt:lpwstr>
  </property>
  <property fmtid="{D5CDD505-2E9C-101B-9397-08002B2CF9AE}" pid="4" name="KSOTemplateDocerSaveRecord">
    <vt:lpwstr>eyJoZGlkIjoiZGMxZmE0NDBjNzJhYTcxN2FmZjNhMmY5NjUyZThkYjMiLCJ1c2VySWQiOiIxNzk1NjMzNDgyIn0=</vt:lpwstr>
  </property>
</Properties>
</file>