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2DC" w:rsidRDefault="00A272DC" w:rsidP="00A272DC">
      <w:pPr>
        <w:jc w:val="center"/>
      </w:pPr>
      <w:r>
        <w:rPr>
          <w:b/>
          <w:bCs/>
          <w:color w:val="000000"/>
          <w:sz w:val="36"/>
          <w:szCs w:val="36"/>
        </w:rPr>
        <w:t>药物临床试验中期质量检查记录表</w:t>
      </w:r>
    </w:p>
    <w:p w:rsidR="00A272DC" w:rsidRDefault="00A272DC" w:rsidP="00A272DC">
      <w:pPr>
        <w:spacing w:line="560" w:lineRule="exact"/>
        <w:ind w:firstLineChars="200" w:firstLine="420"/>
        <w:rPr>
          <w:szCs w:val="21"/>
        </w:rPr>
      </w:pPr>
      <w:r>
        <w:rPr>
          <w:szCs w:val="21"/>
        </w:rPr>
        <w:t>专业科室</w:t>
      </w:r>
      <w:r>
        <w:rPr>
          <w:szCs w:val="21"/>
        </w:rPr>
        <w:t>:</w:t>
      </w:r>
    </w:p>
    <w:p w:rsidR="00A272DC" w:rsidRDefault="00A272DC" w:rsidP="00A272DC">
      <w:pPr>
        <w:spacing w:line="560" w:lineRule="exact"/>
        <w:ind w:firstLineChars="200" w:firstLine="420"/>
        <w:rPr>
          <w:szCs w:val="21"/>
        </w:rPr>
      </w:pPr>
      <w:r>
        <w:rPr>
          <w:szCs w:val="21"/>
        </w:rPr>
        <w:t>项目名称</w:t>
      </w:r>
      <w:r>
        <w:rPr>
          <w:szCs w:val="21"/>
        </w:rPr>
        <w:t>:</w:t>
      </w:r>
    </w:p>
    <w:p w:rsidR="00A272DC" w:rsidRDefault="00A272DC" w:rsidP="00A272DC">
      <w:pPr>
        <w:spacing w:line="560" w:lineRule="exact"/>
        <w:ind w:firstLineChars="200" w:firstLine="420"/>
        <w:rPr>
          <w:szCs w:val="21"/>
        </w:rPr>
      </w:pPr>
      <w:r>
        <w:rPr>
          <w:szCs w:val="21"/>
        </w:rPr>
        <w:t>主要研究者</w:t>
      </w:r>
      <w:r>
        <w:rPr>
          <w:szCs w:val="21"/>
        </w:rPr>
        <w:t>:</w:t>
      </w:r>
    </w:p>
    <w:p w:rsidR="00A272DC" w:rsidRDefault="00A272DC" w:rsidP="00A272DC">
      <w:pPr>
        <w:spacing w:line="560" w:lineRule="exact"/>
        <w:ind w:firstLineChars="200" w:firstLine="420"/>
        <w:rPr>
          <w:szCs w:val="21"/>
        </w:rPr>
      </w:pPr>
      <w:r>
        <w:rPr>
          <w:szCs w:val="21"/>
        </w:rPr>
        <w:t>项目情况</w:t>
      </w:r>
      <w:r>
        <w:rPr>
          <w:szCs w:val="21"/>
        </w:rPr>
        <w:t>:</w:t>
      </w:r>
      <w:r>
        <w:rPr>
          <w:szCs w:val="21"/>
        </w:rPr>
        <w:t>筛选</w:t>
      </w:r>
      <w:r>
        <w:rPr>
          <w:szCs w:val="21"/>
        </w:rPr>
        <w:t>X</w:t>
      </w:r>
      <w:r>
        <w:rPr>
          <w:szCs w:val="21"/>
        </w:rPr>
        <w:t>例</w:t>
      </w:r>
      <w:r>
        <w:rPr>
          <w:szCs w:val="21"/>
        </w:rPr>
        <w:t xml:space="preserve">  </w:t>
      </w:r>
      <w:r>
        <w:rPr>
          <w:szCs w:val="21"/>
        </w:rPr>
        <w:t>入组</w:t>
      </w:r>
      <w:r>
        <w:rPr>
          <w:szCs w:val="21"/>
        </w:rPr>
        <w:t>X</w:t>
      </w:r>
      <w:r>
        <w:rPr>
          <w:szCs w:val="21"/>
        </w:rPr>
        <w:t>例</w:t>
      </w:r>
      <w:r>
        <w:rPr>
          <w:szCs w:val="21"/>
        </w:rPr>
        <w:t xml:space="preserve"> </w:t>
      </w:r>
      <w:r>
        <w:rPr>
          <w:szCs w:val="21"/>
        </w:rPr>
        <w:t>抽查</w:t>
      </w:r>
      <w:r>
        <w:rPr>
          <w:szCs w:val="21"/>
        </w:rPr>
        <w:t>X</w:t>
      </w:r>
      <w:r>
        <w:rPr>
          <w:szCs w:val="21"/>
        </w:rPr>
        <w:t>例</w:t>
      </w:r>
      <w:r>
        <w:rPr>
          <w:szCs w:val="21"/>
        </w:rPr>
        <w:t xml:space="preserve"> </w:t>
      </w:r>
    </w:p>
    <w:p w:rsidR="00A272DC" w:rsidRDefault="00A272DC" w:rsidP="00A272DC">
      <w:pPr>
        <w:spacing w:line="560" w:lineRule="exact"/>
        <w:ind w:firstLineChars="200" w:firstLine="420"/>
        <w:rPr>
          <w:szCs w:val="21"/>
        </w:rPr>
      </w:pPr>
      <w:r>
        <w:rPr>
          <w:szCs w:val="21"/>
        </w:rPr>
        <w:t>（筛选</w:t>
      </w:r>
      <w:r>
        <w:rPr>
          <w:szCs w:val="21"/>
        </w:rPr>
        <w:t>/</w:t>
      </w:r>
      <w:r>
        <w:rPr>
          <w:szCs w:val="21"/>
        </w:rPr>
        <w:t>入选号）</w:t>
      </w:r>
    </w:p>
    <w:p w:rsidR="00A272DC" w:rsidRDefault="00A272DC" w:rsidP="00A272DC">
      <w:pPr>
        <w:adjustRightInd w:val="0"/>
        <w:snapToGrid w:val="0"/>
        <w:spacing w:line="360" w:lineRule="auto"/>
        <w:ind w:firstLineChars="200" w:firstLine="420"/>
        <w:rPr>
          <w:b/>
          <w:szCs w:val="21"/>
          <w:u w:val="single"/>
        </w:rPr>
      </w:pPr>
      <w:r>
        <w:rPr>
          <w:szCs w:val="21"/>
        </w:rPr>
        <w:t>质量管理员签名：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时间：</w:t>
      </w:r>
    </w:p>
    <w:tbl>
      <w:tblPr>
        <w:tblW w:w="0" w:type="auto"/>
        <w:tblInd w:w="113" w:type="dxa"/>
        <w:tblLayout w:type="fixed"/>
        <w:tblLook w:val="0000"/>
      </w:tblPr>
      <w:tblGrid>
        <w:gridCol w:w="929"/>
        <w:gridCol w:w="5729"/>
        <w:gridCol w:w="1984"/>
      </w:tblGrid>
      <w:tr w:rsidR="00A272DC" w:rsidTr="00F47D88">
        <w:trPr>
          <w:trHeight w:val="560"/>
          <w:tblHeader/>
        </w:trPr>
        <w:tc>
          <w:tcPr>
            <w:tcW w:w="6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272DC" w:rsidRDefault="00A272DC" w:rsidP="00F47D88"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检查内容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b/>
                <w:bCs/>
                <w:color w:val="000000"/>
                <w:szCs w:val="21"/>
              </w:rPr>
            </w:pPr>
            <w:r>
              <w:rPr>
                <w:b/>
                <w:bCs/>
                <w:color w:val="000000"/>
                <w:szCs w:val="21"/>
              </w:rPr>
              <w:t>是否合格，不合格需注明具体内容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1 </w:t>
            </w:r>
            <w:r>
              <w:rPr>
                <w:color w:val="000000"/>
                <w:szCs w:val="21"/>
              </w:rPr>
              <w:t>知情同意书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1.1 </w:t>
            </w:r>
            <w:r>
              <w:rPr>
                <w:color w:val="000000"/>
                <w:szCs w:val="21"/>
              </w:rPr>
              <w:t>筛选初期签署知情同意书</w:t>
            </w:r>
            <w:r>
              <w:rPr>
                <w:color w:val="000000"/>
                <w:szCs w:val="21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1.2 </w:t>
            </w:r>
            <w:r>
              <w:rPr>
                <w:color w:val="000000"/>
                <w:szCs w:val="21"/>
              </w:rPr>
              <w:t>受试者本人和研究者签名及签署时间</w:t>
            </w:r>
            <w:r>
              <w:rPr>
                <w:color w:val="000000"/>
                <w:szCs w:val="21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56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1.3 </w:t>
            </w:r>
            <w:r>
              <w:rPr>
                <w:color w:val="000000"/>
                <w:szCs w:val="21"/>
              </w:rPr>
              <w:t>如受试者无行为能力等，由其法定代理人签名及签署时间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1.4 </w:t>
            </w:r>
            <w:r>
              <w:rPr>
                <w:color w:val="000000"/>
                <w:szCs w:val="21"/>
              </w:rPr>
              <w:t>知情同意书副本交予受试者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1.5 </w:t>
            </w:r>
            <w:r>
              <w:rPr>
                <w:color w:val="000000"/>
                <w:szCs w:val="21"/>
              </w:rPr>
              <w:t>知情同意书修改经过伦理委员会批准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56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1.6 </w:t>
            </w:r>
            <w:r>
              <w:rPr>
                <w:color w:val="000000"/>
                <w:szCs w:val="21"/>
              </w:rPr>
              <w:t>知情同意书修改后告知受试者并且重新签署（如有）</w:t>
            </w:r>
            <w:r>
              <w:rPr>
                <w:color w:val="000000"/>
                <w:szCs w:val="21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560"/>
        </w:trPr>
        <w:tc>
          <w:tcPr>
            <w:tcW w:w="9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2 </w:t>
            </w:r>
            <w:r>
              <w:rPr>
                <w:color w:val="000000"/>
                <w:szCs w:val="21"/>
              </w:rPr>
              <w:t>临床试验的实施</w:t>
            </w: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2.1 </w:t>
            </w:r>
            <w:r>
              <w:rPr>
                <w:color w:val="000000"/>
                <w:szCs w:val="21"/>
              </w:rPr>
              <w:t>取得伦理委员会批件后以及签署合同后方可开始筛选受试者</w:t>
            </w:r>
            <w:r>
              <w:rPr>
                <w:color w:val="000000"/>
                <w:szCs w:val="21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2.2 </w:t>
            </w:r>
            <w:r>
              <w:rPr>
                <w:color w:val="000000"/>
                <w:szCs w:val="21"/>
              </w:rPr>
              <w:t>试验方案修改经过伦理委员会批准</w:t>
            </w:r>
            <w:r>
              <w:rPr>
                <w:color w:val="000000"/>
                <w:szCs w:val="21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2.3 </w:t>
            </w:r>
            <w:r>
              <w:rPr>
                <w:color w:val="000000"/>
                <w:szCs w:val="21"/>
              </w:rPr>
              <w:t>建立并执行合适本项目特点的</w:t>
            </w:r>
            <w:r>
              <w:rPr>
                <w:color w:val="000000"/>
                <w:szCs w:val="21"/>
              </w:rPr>
              <w:t xml:space="preserve"> SOP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2.4 </w:t>
            </w:r>
            <w:r>
              <w:rPr>
                <w:color w:val="000000"/>
                <w:szCs w:val="21"/>
              </w:rPr>
              <w:t>随机过程规范（如适用）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2.5 </w:t>
            </w:r>
            <w:r>
              <w:rPr>
                <w:color w:val="000000"/>
                <w:szCs w:val="21"/>
              </w:rPr>
              <w:t>受试者筛选表、受试者入选表、签认代码表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2.6 </w:t>
            </w:r>
            <w:r>
              <w:rPr>
                <w:color w:val="000000"/>
                <w:szCs w:val="21"/>
              </w:rPr>
              <w:t>入组受试者符合诊断标准和入排标准</w:t>
            </w:r>
            <w:r>
              <w:rPr>
                <w:color w:val="000000"/>
                <w:szCs w:val="21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56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2.7 </w:t>
            </w:r>
            <w:r>
              <w:rPr>
                <w:color w:val="000000"/>
                <w:szCs w:val="21"/>
              </w:rPr>
              <w:t>研究者按照执行方案的情况（包括剂量、给药方法、时间间隔等）</w:t>
            </w:r>
            <w:r>
              <w:rPr>
                <w:color w:val="000000"/>
                <w:szCs w:val="21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2.8 </w:t>
            </w:r>
            <w:r>
              <w:rPr>
                <w:color w:val="000000"/>
                <w:szCs w:val="21"/>
              </w:rPr>
              <w:t>合并用药为方案允许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2.9 </w:t>
            </w:r>
            <w:r>
              <w:rPr>
                <w:color w:val="000000"/>
                <w:szCs w:val="21"/>
              </w:rPr>
              <w:t>按方案对受试者进行访视</w:t>
            </w:r>
            <w:r>
              <w:rPr>
                <w:color w:val="000000"/>
                <w:szCs w:val="21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2.10 </w:t>
            </w:r>
            <w:r>
              <w:rPr>
                <w:color w:val="000000"/>
                <w:szCs w:val="21"/>
              </w:rPr>
              <w:t>按方案要求进行疗效评价</w:t>
            </w:r>
            <w:r>
              <w:rPr>
                <w:color w:val="000000"/>
                <w:szCs w:val="21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56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2.11 </w:t>
            </w:r>
            <w:r>
              <w:rPr>
                <w:color w:val="000000"/>
                <w:szCs w:val="21"/>
              </w:rPr>
              <w:t>检查报告单无缺失并有研究者对异常值判读记录及签名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2.12 </w:t>
            </w:r>
            <w:r>
              <w:rPr>
                <w:color w:val="000000"/>
                <w:szCs w:val="21"/>
              </w:rPr>
              <w:t>对有临床意义的检查异常情况及时处理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398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2.13 </w:t>
            </w:r>
            <w:r>
              <w:rPr>
                <w:color w:val="000000"/>
                <w:szCs w:val="21"/>
              </w:rPr>
              <w:t>病例完成情况按预期进度（如有要求）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928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2.14 </w:t>
            </w:r>
            <w:r>
              <w:rPr>
                <w:color w:val="000000"/>
                <w:szCs w:val="21"/>
              </w:rPr>
              <w:t>盲法试验应急信封保存完整，按规定破盲并记录（如有）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3 </w:t>
            </w:r>
            <w:r>
              <w:rPr>
                <w:color w:val="000000"/>
                <w:szCs w:val="21"/>
              </w:rPr>
              <w:t>临床试验的</w:t>
            </w:r>
            <w:r>
              <w:rPr>
                <w:color w:val="000000"/>
                <w:szCs w:val="21"/>
              </w:rPr>
              <w:lastRenderedPageBreak/>
              <w:t>记录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lastRenderedPageBreak/>
              <w:t xml:space="preserve">3.1 CRF </w:t>
            </w:r>
            <w:r>
              <w:rPr>
                <w:color w:val="000000"/>
                <w:szCs w:val="21"/>
              </w:rPr>
              <w:t>填写规范、及时、准确、完整</w:t>
            </w:r>
            <w:r>
              <w:rPr>
                <w:color w:val="000000"/>
                <w:szCs w:val="21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3.2 CRF </w:t>
            </w:r>
            <w:r>
              <w:rPr>
                <w:color w:val="000000"/>
                <w:szCs w:val="21"/>
              </w:rPr>
              <w:t>记录的内容可以溯源</w:t>
            </w:r>
            <w:r>
              <w:rPr>
                <w:color w:val="000000"/>
                <w:szCs w:val="21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56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3.3 </w:t>
            </w:r>
            <w:r>
              <w:rPr>
                <w:color w:val="000000"/>
                <w:szCs w:val="21"/>
              </w:rPr>
              <w:t>所有不良反应事件按照相关</w:t>
            </w:r>
            <w:r>
              <w:rPr>
                <w:color w:val="000000"/>
                <w:szCs w:val="21"/>
              </w:rPr>
              <w:t xml:space="preserve"> SOP </w:t>
            </w:r>
            <w:r>
              <w:rPr>
                <w:color w:val="000000"/>
                <w:szCs w:val="21"/>
              </w:rPr>
              <w:t>处理、记录，</w:t>
            </w:r>
            <w:r>
              <w:rPr>
                <w:color w:val="000000"/>
                <w:szCs w:val="21"/>
              </w:rPr>
              <w:t xml:space="preserve">SAE </w:t>
            </w:r>
            <w:r>
              <w:rPr>
                <w:color w:val="000000"/>
                <w:szCs w:val="21"/>
              </w:rPr>
              <w:t>及时上报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lastRenderedPageBreak/>
              <w:t xml:space="preserve">4 </w:t>
            </w:r>
            <w:r>
              <w:rPr>
                <w:color w:val="000000"/>
                <w:szCs w:val="21"/>
              </w:rPr>
              <w:t>培训与监查情况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4.1</w:t>
            </w:r>
            <w:r>
              <w:rPr>
                <w:color w:val="000000"/>
                <w:szCs w:val="21"/>
              </w:rPr>
              <w:t>有符合资质的监查员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4.2 </w:t>
            </w:r>
            <w:r>
              <w:rPr>
                <w:color w:val="000000"/>
                <w:szCs w:val="21"/>
              </w:rPr>
              <w:t>召开研究启动会并有相关记录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4.3 </w:t>
            </w:r>
            <w:r>
              <w:rPr>
                <w:color w:val="000000"/>
                <w:szCs w:val="21"/>
              </w:rPr>
              <w:t>项目组成员培训记录真实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56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4.4 </w:t>
            </w:r>
            <w:r>
              <w:rPr>
                <w:color w:val="000000"/>
                <w:szCs w:val="21"/>
              </w:rPr>
              <w:t>监查员进行了监查并对存在问题进行书面报告或反馈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5 </w:t>
            </w:r>
            <w:r>
              <w:rPr>
                <w:color w:val="000000"/>
                <w:szCs w:val="21"/>
              </w:rPr>
              <w:t>试验用药品管理</w:t>
            </w: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5.1 </w:t>
            </w:r>
            <w:r>
              <w:rPr>
                <w:color w:val="000000"/>
                <w:szCs w:val="21"/>
              </w:rPr>
              <w:t>试验用药品有专人负责管理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56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5.2 </w:t>
            </w:r>
            <w:r>
              <w:rPr>
                <w:color w:val="000000"/>
                <w:szCs w:val="21"/>
              </w:rPr>
              <w:t>药品输送、接收、储存、发放、使用符合相关</w:t>
            </w:r>
            <w:r>
              <w:rPr>
                <w:color w:val="000000"/>
                <w:szCs w:val="21"/>
              </w:rPr>
              <w:t xml:space="preserve"> SOP </w:t>
            </w:r>
            <w:r>
              <w:rPr>
                <w:color w:val="000000"/>
                <w:szCs w:val="21"/>
              </w:rPr>
              <w:t>要求</w:t>
            </w:r>
            <w:r>
              <w:rPr>
                <w:color w:val="000000"/>
                <w:szCs w:val="21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5.3 </w:t>
            </w:r>
            <w:r>
              <w:rPr>
                <w:color w:val="000000"/>
                <w:szCs w:val="21"/>
              </w:rPr>
              <w:t>每个批次药品均有相应的质检报告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5.4 </w:t>
            </w:r>
            <w:r>
              <w:rPr>
                <w:color w:val="000000"/>
                <w:szCs w:val="21"/>
              </w:rPr>
              <w:t>药品交接每一环节均有签名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5.5 </w:t>
            </w:r>
            <w:r>
              <w:rPr>
                <w:color w:val="000000"/>
                <w:szCs w:val="21"/>
              </w:rPr>
              <w:t>试验用药品的保存条件与其储存要求一致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5.6 </w:t>
            </w:r>
            <w:r>
              <w:rPr>
                <w:color w:val="000000"/>
                <w:szCs w:val="21"/>
              </w:rPr>
              <w:t>按规定进行温、湿度记录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6 </w:t>
            </w:r>
            <w:r>
              <w:rPr>
                <w:color w:val="000000"/>
                <w:szCs w:val="21"/>
              </w:rPr>
              <w:t>临床试验文件管理</w:t>
            </w:r>
            <w:r>
              <w:rPr>
                <w:color w:val="000000"/>
                <w:szCs w:val="21"/>
              </w:rPr>
              <w:t xml:space="preserve"> </w:t>
            </w: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6.1 </w:t>
            </w:r>
            <w:r>
              <w:rPr>
                <w:color w:val="000000"/>
                <w:szCs w:val="21"/>
              </w:rPr>
              <w:t>伦理委员会批件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6.2 </w:t>
            </w:r>
            <w:r>
              <w:rPr>
                <w:color w:val="000000"/>
                <w:szCs w:val="21"/>
              </w:rPr>
              <w:t>各个版本的临床试验方案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6.3 </w:t>
            </w:r>
            <w:r>
              <w:rPr>
                <w:color w:val="000000"/>
                <w:szCs w:val="21"/>
              </w:rPr>
              <w:t>临床试验合同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6.4 </w:t>
            </w:r>
            <w:r>
              <w:rPr>
                <w:color w:val="000000"/>
                <w:szCs w:val="21"/>
              </w:rPr>
              <w:t>授权表、研究者简历及相关资质证书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6.5 </w:t>
            </w:r>
            <w:r>
              <w:rPr>
                <w:color w:val="000000"/>
                <w:szCs w:val="21"/>
              </w:rPr>
              <w:t>实验室正常值及室间质控证明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  <w:tr w:rsidR="00A272DC" w:rsidTr="00F47D88">
        <w:trPr>
          <w:trHeight w:val="280"/>
        </w:trPr>
        <w:tc>
          <w:tcPr>
            <w:tcW w:w="9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</w:t>
            </w:r>
            <w:r>
              <w:rPr>
                <w:color w:val="000000"/>
                <w:szCs w:val="21"/>
              </w:rPr>
              <w:t>其他</w:t>
            </w:r>
          </w:p>
        </w:tc>
        <w:tc>
          <w:tcPr>
            <w:tcW w:w="5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72DC" w:rsidRDefault="00A272DC" w:rsidP="00F47D88">
            <w:pPr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　</w:t>
            </w:r>
          </w:p>
        </w:tc>
      </w:tr>
    </w:tbl>
    <w:p w:rsidR="00C178C7" w:rsidRDefault="00A272DC">
      <w:r>
        <w:rPr>
          <w:sz w:val="22"/>
          <w:szCs w:val="22"/>
        </w:rPr>
        <w:t>备注：带</w:t>
      </w:r>
      <w:r>
        <w:rPr>
          <w:sz w:val="22"/>
          <w:szCs w:val="22"/>
        </w:rPr>
        <w:t>*</w:t>
      </w:r>
      <w:r>
        <w:rPr>
          <w:sz w:val="22"/>
          <w:szCs w:val="22"/>
        </w:rPr>
        <w:t>号的项目较有可能出现严重问题，须特别关注。</w:t>
      </w:r>
    </w:p>
    <w:sectPr w:rsidR="00C178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8C7" w:rsidRDefault="00C178C7" w:rsidP="00A272DC">
      <w:r>
        <w:separator/>
      </w:r>
    </w:p>
  </w:endnote>
  <w:endnote w:type="continuationSeparator" w:id="1">
    <w:p w:rsidR="00C178C7" w:rsidRDefault="00C178C7" w:rsidP="00A272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8C7" w:rsidRDefault="00C178C7" w:rsidP="00A272DC">
      <w:r>
        <w:separator/>
      </w:r>
    </w:p>
  </w:footnote>
  <w:footnote w:type="continuationSeparator" w:id="1">
    <w:p w:rsidR="00C178C7" w:rsidRDefault="00C178C7" w:rsidP="00A272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72DC"/>
    <w:rsid w:val="00A272DC"/>
    <w:rsid w:val="00C17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2D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272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272D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272D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272D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2024-05-23T01:43:00Z</dcterms:created>
  <dcterms:modified xsi:type="dcterms:W3CDTF">2024-05-23T01:43:00Z</dcterms:modified>
</cp:coreProperties>
</file>