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23" w:rsidRPr="00C17FD2" w:rsidRDefault="006E0F23" w:rsidP="00C17FD2">
      <w:pPr>
        <w:widowControl/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C17FD2">
        <w:rPr>
          <w:rFonts w:ascii="宋体" w:eastAsia="宋体" w:hAnsi="宋体" w:cs="宋体"/>
          <w:b/>
          <w:bCs/>
          <w:kern w:val="0"/>
          <w:sz w:val="36"/>
          <w:szCs w:val="36"/>
        </w:rPr>
        <w:t>数据锁库工作指引</w:t>
      </w:r>
    </w:p>
    <w:p w:rsidR="00F050A5" w:rsidRPr="009A0541" w:rsidRDefault="00DF0E38" w:rsidP="009A0541">
      <w:pPr>
        <w:widowControl/>
        <w:spacing w:line="56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/>
          <w:b/>
          <w:bCs/>
          <w:kern w:val="0"/>
          <w:sz w:val="28"/>
          <w:szCs w:val="28"/>
        </w:rPr>
        <w:t>目的</w:t>
      </w:r>
      <w:r w:rsidRPr="009A0541">
        <w:rPr>
          <w:rFonts w:ascii="宋体" w:eastAsia="宋体" w:hAnsi="宋体" w:cs="宋体"/>
          <w:kern w:val="0"/>
          <w:sz w:val="28"/>
          <w:szCs w:val="28"/>
        </w:rPr>
        <w:br/>
        <w:t>为我院临床试验项目的锁库及稽查预约在流程上做出指引。</w:t>
      </w:r>
    </w:p>
    <w:p w:rsidR="00F050A5" w:rsidRPr="009A0541" w:rsidRDefault="00DF0E38" w:rsidP="009A0541">
      <w:pPr>
        <w:spacing w:line="560" w:lineRule="exact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/>
          <w:b/>
          <w:bCs/>
          <w:kern w:val="0"/>
          <w:sz w:val="28"/>
          <w:szCs w:val="28"/>
        </w:rPr>
        <w:t>适用范围</w:t>
      </w:r>
      <w:r w:rsidRPr="009A0541">
        <w:rPr>
          <w:rFonts w:ascii="宋体" w:eastAsia="宋体" w:hAnsi="宋体" w:cs="宋体"/>
          <w:kern w:val="0"/>
          <w:sz w:val="28"/>
          <w:szCs w:val="28"/>
        </w:rPr>
        <w:br/>
        <w:t>适用于本院临床试验</w:t>
      </w:r>
      <w:r w:rsidRPr="009A0541">
        <w:rPr>
          <w:rFonts w:ascii="宋体" w:eastAsia="宋体" w:hAnsi="宋体" w:cs="宋体"/>
          <w:b/>
          <w:kern w:val="0"/>
          <w:sz w:val="28"/>
          <w:szCs w:val="28"/>
        </w:rPr>
        <w:t>中期锁库，阶段性锁库，结题锁库</w:t>
      </w:r>
      <w:r w:rsidRPr="009A0541">
        <w:rPr>
          <w:rFonts w:ascii="宋体" w:eastAsia="宋体" w:hAnsi="宋体" w:cs="宋体"/>
          <w:kern w:val="0"/>
          <w:sz w:val="28"/>
          <w:szCs w:val="28"/>
        </w:rPr>
        <w:t>等。</w:t>
      </w:r>
      <w:r w:rsidRPr="009A0541">
        <w:rPr>
          <w:rFonts w:ascii="宋体" w:eastAsia="宋体" w:hAnsi="宋体" w:cs="宋体"/>
          <w:b/>
          <w:bCs/>
          <w:kern w:val="0"/>
          <w:sz w:val="28"/>
          <w:szCs w:val="28"/>
        </w:rPr>
        <w:t>流程</w:t>
      </w:r>
      <w:r w:rsidRPr="009A0541">
        <w:rPr>
          <w:rFonts w:ascii="宋体" w:eastAsia="宋体" w:hAnsi="宋体" w:cs="宋体"/>
          <w:kern w:val="0"/>
          <w:sz w:val="28"/>
          <w:szCs w:val="28"/>
        </w:rPr>
        <w:br/>
      </w:r>
      <w:r w:rsidRPr="009A0541">
        <w:rPr>
          <w:rFonts w:ascii="宋体" w:eastAsia="宋体" w:hAnsi="宋体" w:cs="宋体" w:hint="eastAsia"/>
          <w:b/>
          <w:kern w:val="0"/>
          <w:sz w:val="28"/>
          <w:szCs w:val="28"/>
        </w:rPr>
        <w:t>1.</w:t>
      </w:r>
      <w:r w:rsidRPr="009A0541">
        <w:rPr>
          <w:rFonts w:ascii="宋体" w:eastAsia="宋体" w:hAnsi="宋体" w:cs="宋体"/>
          <w:b/>
          <w:kern w:val="0"/>
          <w:sz w:val="28"/>
          <w:szCs w:val="28"/>
        </w:rPr>
        <w:t>锁库前通知机构的要求：</w:t>
      </w:r>
    </w:p>
    <w:p w:rsidR="00F050A5" w:rsidRPr="009A0541" w:rsidRDefault="00DF0E38" w:rsidP="009A0541">
      <w:pPr>
        <w:pStyle w:val="a6"/>
        <w:numPr>
          <w:ilvl w:val="0"/>
          <w:numId w:val="1"/>
        </w:numPr>
        <w:spacing w:line="560" w:lineRule="exact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/>
          <w:kern w:val="0"/>
          <w:sz w:val="28"/>
          <w:szCs w:val="28"/>
        </w:rPr>
        <w:t>申办者或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CRO</w:t>
      </w:r>
      <w:r w:rsidRPr="009A0541">
        <w:rPr>
          <w:rFonts w:ascii="宋体" w:eastAsia="宋体" w:hAnsi="宋体" w:cs="宋体"/>
          <w:kern w:val="0"/>
          <w:sz w:val="28"/>
          <w:szCs w:val="28"/>
        </w:rPr>
        <w:t>务必提前一个月邮件通知机构锁库相关事宜；</w:t>
      </w:r>
    </w:p>
    <w:p w:rsidR="00F050A5" w:rsidRPr="009A0541" w:rsidRDefault="00D63432" w:rsidP="009A0541">
      <w:pPr>
        <w:pStyle w:val="a6"/>
        <w:numPr>
          <w:ilvl w:val="0"/>
          <w:numId w:val="1"/>
        </w:numPr>
        <w:spacing w:line="560" w:lineRule="exact"/>
        <w:ind w:firstLineChars="0"/>
        <w:rPr>
          <w:rFonts w:ascii="宋体" w:eastAsia="宋体" w:hAnsi="宋体" w:cs="宋体"/>
          <w:kern w:val="0"/>
          <w:sz w:val="28"/>
          <w:szCs w:val="28"/>
        </w:rPr>
      </w:pPr>
      <w:hyperlink r:id="rId7" w:history="1">
        <w:r w:rsidR="00DF0E38" w:rsidRPr="009A0541">
          <w:rPr>
            <w:rStyle w:val="a5"/>
            <w:rFonts w:ascii="宋体" w:eastAsia="宋体" w:hAnsi="宋体" w:cs="宋体"/>
            <w:kern w:val="0"/>
            <w:sz w:val="28"/>
            <w:szCs w:val="28"/>
          </w:rPr>
          <w:t>邮箱地址</w:t>
        </w:r>
        <w:r w:rsidR="00DF0E38" w:rsidRPr="009A0541">
          <w:rPr>
            <w:rStyle w:val="a5"/>
            <w:rFonts w:ascii="宋体" w:eastAsia="宋体" w:hAnsi="宋体" w:cs="宋体" w:hint="eastAsia"/>
            <w:kern w:val="0"/>
            <w:sz w:val="28"/>
            <w:szCs w:val="28"/>
          </w:rPr>
          <w:t>：</w:t>
        </w:r>
        <w:r w:rsidR="009A0541" w:rsidRPr="009A0541">
          <w:rPr>
            <w:rStyle w:val="a5"/>
            <w:rFonts w:ascii="宋体" w:eastAsia="宋体" w:hAnsi="宋体" w:cs="宋体"/>
            <w:kern w:val="0"/>
            <w:sz w:val="28"/>
            <w:szCs w:val="28"/>
          </w:rPr>
          <w:t>bssrmyygcp@126.com</w:t>
        </w:r>
      </w:hyperlink>
      <w:r w:rsidR="00DF0E38" w:rsidRPr="009A0541">
        <w:rPr>
          <w:rFonts w:ascii="宋体" w:eastAsia="宋体" w:hAnsi="宋体" w:cs="宋体" w:hint="eastAsia"/>
          <w:kern w:val="0"/>
          <w:sz w:val="28"/>
          <w:szCs w:val="28"/>
        </w:rPr>
        <w:t>；</w:t>
      </w:r>
    </w:p>
    <w:p w:rsidR="00F050A5" w:rsidRPr="009A0541" w:rsidRDefault="00DF0E38" w:rsidP="009A0541">
      <w:pPr>
        <w:pStyle w:val="a6"/>
        <w:spacing w:line="560" w:lineRule="exact"/>
        <w:ind w:left="420" w:firstLineChars="0" w:firstLine="0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邮件</w:t>
      </w:r>
      <w:r w:rsidRPr="009A0541">
        <w:rPr>
          <w:rFonts w:ascii="宋体" w:eastAsia="宋体" w:hAnsi="宋体" w:cs="宋体"/>
          <w:kern w:val="0"/>
          <w:sz w:val="28"/>
          <w:szCs w:val="28"/>
        </w:rPr>
        <w:t>名称：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项目</w:t>
      </w:r>
      <w:r w:rsidRPr="009A0541">
        <w:rPr>
          <w:rFonts w:ascii="宋体" w:eastAsia="宋体" w:hAnsi="宋体" w:cs="宋体"/>
          <w:kern w:val="0"/>
          <w:sz w:val="28"/>
          <w:szCs w:val="28"/>
        </w:rPr>
        <w:t>编号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（合同号）</w:t>
      </w:r>
      <w:r w:rsidRPr="009A0541">
        <w:rPr>
          <w:rFonts w:ascii="宋体" w:eastAsia="宋体" w:hAnsi="宋体" w:cs="宋体"/>
          <w:kern w:val="0"/>
          <w:sz w:val="28"/>
          <w:szCs w:val="28"/>
        </w:rPr>
        <w:t>+锁库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通知</w:t>
      </w:r>
      <w:r w:rsidRPr="009A0541">
        <w:rPr>
          <w:rFonts w:ascii="宋体" w:eastAsia="宋体" w:hAnsi="宋体" w:cs="宋体"/>
          <w:kern w:val="0"/>
          <w:sz w:val="28"/>
          <w:szCs w:val="28"/>
        </w:rPr>
        <w:t>；</w:t>
      </w:r>
    </w:p>
    <w:p w:rsidR="00F050A5" w:rsidRPr="009A0541" w:rsidRDefault="00DF0E38" w:rsidP="009A0541">
      <w:pPr>
        <w:pStyle w:val="a6"/>
        <w:spacing w:line="560" w:lineRule="exact"/>
        <w:ind w:left="420" w:firstLineChars="0" w:firstLine="0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/>
          <w:kern w:val="0"/>
          <w:sz w:val="28"/>
          <w:szCs w:val="28"/>
        </w:rPr>
        <w:t>邮件内容：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说明锁库</w:t>
      </w:r>
      <w:r w:rsidRPr="009A0541">
        <w:rPr>
          <w:rFonts w:ascii="宋体" w:eastAsia="宋体" w:hAnsi="宋体" w:cs="宋体"/>
          <w:kern w:val="0"/>
          <w:sz w:val="28"/>
          <w:szCs w:val="28"/>
        </w:rPr>
        <w:t>阶段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（阶段性</w:t>
      </w:r>
      <w:r w:rsidRPr="009A0541">
        <w:rPr>
          <w:rFonts w:ascii="宋体" w:eastAsia="宋体" w:hAnsi="宋体" w:cs="宋体"/>
          <w:kern w:val="0"/>
          <w:sz w:val="28"/>
          <w:szCs w:val="28"/>
        </w:rPr>
        <w:t>、中期、结题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等）+</w:t>
      </w:r>
      <w:r w:rsidRPr="009A0541">
        <w:rPr>
          <w:rFonts w:ascii="宋体" w:eastAsia="宋体" w:hAnsi="宋体" w:cs="宋体"/>
          <w:kern w:val="0"/>
          <w:sz w:val="28"/>
          <w:szCs w:val="28"/>
        </w:rPr>
        <w:t>此次锁库的数据开始截止时间点+锁库后数据是否提交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CDE+锁库后数据是否可更改+稽查安排</w:t>
      </w:r>
      <w:r w:rsidR="009A0541" w:rsidRPr="009A0541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F050A5" w:rsidRPr="009A0541" w:rsidRDefault="00DF0E38" w:rsidP="009A0541">
      <w:pPr>
        <w:spacing w:line="560" w:lineRule="exact"/>
        <w:rPr>
          <w:rFonts w:ascii="宋体" w:eastAsia="宋体" w:hAnsi="宋体" w:cs="宋体"/>
          <w:b/>
          <w:kern w:val="0"/>
          <w:sz w:val="28"/>
          <w:szCs w:val="28"/>
        </w:rPr>
      </w:pPr>
      <w:r w:rsidRPr="009A0541">
        <w:rPr>
          <w:rFonts w:ascii="宋体" w:eastAsia="宋体" w:hAnsi="宋体" w:cs="宋体" w:hint="eastAsia"/>
          <w:b/>
          <w:kern w:val="0"/>
          <w:sz w:val="28"/>
          <w:szCs w:val="28"/>
        </w:rPr>
        <w:t>2</w:t>
      </w:r>
      <w:r w:rsidRPr="009A0541">
        <w:rPr>
          <w:rFonts w:ascii="宋体" w:eastAsia="宋体" w:hAnsi="宋体" w:cs="宋体"/>
          <w:b/>
          <w:kern w:val="0"/>
          <w:sz w:val="28"/>
          <w:szCs w:val="28"/>
        </w:rPr>
        <w:t>.</w:t>
      </w:r>
      <w:r w:rsidRPr="009A0541">
        <w:rPr>
          <w:rFonts w:ascii="宋体" w:eastAsia="宋体" w:hAnsi="宋体" w:cs="宋体" w:hint="eastAsia"/>
          <w:b/>
          <w:kern w:val="0"/>
          <w:sz w:val="28"/>
          <w:szCs w:val="28"/>
        </w:rPr>
        <w:t>锁库前</w:t>
      </w:r>
      <w:r w:rsidRPr="009A0541">
        <w:rPr>
          <w:rFonts w:ascii="宋体" w:eastAsia="宋体" w:hAnsi="宋体" w:cs="宋体"/>
          <w:b/>
          <w:kern w:val="0"/>
          <w:sz w:val="28"/>
          <w:szCs w:val="28"/>
        </w:rPr>
        <w:t>监查要求</w:t>
      </w:r>
    </w:p>
    <w:p w:rsidR="00F050A5" w:rsidRPr="009A0541" w:rsidRDefault="00DF0E38" w:rsidP="009A0541">
      <w:pPr>
        <w:pStyle w:val="a6"/>
        <w:numPr>
          <w:ilvl w:val="0"/>
          <w:numId w:val="2"/>
        </w:numPr>
        <w:spacing w:line="560" w:lineRule="exact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提交本次锁库前的</w:t>
      </w:r>
      <w:r w:rsidRPr="009A0541">
        <w:rPr>
          <w:rFonts w:ascii="宋体" w:eastAsia="宋体" w:hAnsi="宋体" w:cs="宋体"/>
          <w:kern w:val="0"/>
          <w:sz w:val="28"/>
          <w:szCs w:val="28"/>
        </w:rPr>
        <w:t>监查反馈</w:t>
      </w:r>
      <w:r w:rsidR="009A0541" w:rsidRPr="009A0541">
        <w:rPr>
          <w:rFonts w:ascii="宋体" w:eastAsia="宋体" w:hAnsi="宋体" w:cs="宋体" w:hint="eastAsia"/>
          <w:kern w:val="0"/>
          <w:sz w:val="28"/>
          <w:szCs w:val="28"/>
        </w:rPr>
        <w:t>至药物临床试验机构办公室。</w:t>
      </w:r>
    </w:p>
    <w:p w:rsidR="00F050A5" w:rsidRPr="009A0541" w:rsidRDefault="00DF0E38" w:rsidP="009A0541">
      <w:pPr>
        <w:spacing w:line="560" w:lineRule="exact"/>
        <w:rPr>
          <w:rFonts w:ascii="宋体" w:eastAsia="宋体" w:hAnsi="宋体" w:cs="宋体"/>
          <w:b/>
          <w:kern w:val="0"/>
          <w:sz w:val="28"/>
          <w:szCs w:val="28"/>
        </w:rPr>
      </w:pPr>
      <w:r w:rsidRPr="009A0541">
        <w:rPr>
          <w:rFonts w:ascii="宋体" w:eastAsia="宋体" w:hAnsi="宋体" w:cs="宋体" w:hint="eastAsia"/>
          <w:b/>
          <w:kern w:val="0"/>
          <w:sz w:val="28"/>
          <w:szCs w:val="28"/>
        </w:rPr>
        <w:t>3</w:t>
      </w:r>
      <w:r w:rsidRPr="009A0541">
        <w:rPr>
          <w:rFonts w:ascii="宋体" w:eastAsia="宋体" w:hAnsi="宋体" w:cs="宋体"/>
          <w:b/>
          <w:kern w:val="0"/>
          <w:sz w:val="28"/>
          <w:szCs w:val="28"/>
        </w:rPr>
        <w:t>.锁库前稽查要求：</w:t>
      </w:r>
    </w:p>
    <w:p w:rsidR="00F050A5" w:rsidRPr="009A0541" w:rsidRDefault="00DF0E38" w:rsidP="009A0541">
      <w:pPr>
        <w:pStyle w:val="a6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稽查前</w:t>
      </w:r>
      <w:r w:rsidR="009A0541" w:rsidRPr="009A0541">
        <w:rPr>
          <w:rFonts w:ascii="宋体" w:eastAsia="宋体" w:hAnsi="宋体" w:cs="宋体" w:hint="eastAsia"/>
          <w:kern w:val="0"/>
          <w:sz w:val="28"/>
          <w:szCs w:val="28"/>
        </w:rPr>
        <w:t>提交以下材料给机构办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:稽查</w:t>
      </w:r>
      <w:r w:rsidRPr="009A0541">
        <w:rPr>
          <w:rFonts w:ascii="宋体" w:eastAsia="宋体" w:hAnsi="宋体" w:cs="宋体"/>
          <w:kern w:val="0"/>
          <w:sz w:val="28"/>
          <w:szCs w:val="28"/>
        </w:rPr>
        <w:t>委托函、稽查人员简历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Pr="009A0541">
        <w:rPr>
          <w:rFonts w:ascii="宋体" w:eastAsia="宋体" w:hAnsi="宋体" w:cs="宋体"/>
          <w:kern w:val="0"/>
          <w:sz w:val="28"/>
          <w:szCs w:val="28"/>
        </w:rPr>
        <w:t>稽查时间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及内容</w:t>
      </w:r>
      <w:r w:rsidRPr="009A0541">
        <w:rPr>
          <w:rFonts w:ascii="宋体" w:eastAsia="宋体" w:hAnsi="宋体" w:cs="宋体"/>
          <w:kern w:val="0"/>
          <w:sz w:val="28"/>
          <w:szCs w:val="28"/>
        </w:rPr>
        <w:t>、稽查汇报时间；</w:t>
      </w:r>
    </w:p>
    <w:p w:rsidR="00F050A5" w:rsidRPr="009A0541" w:rsidRDefault="00DF0E38" w:rsidP="009A0541">
      <w:pPr>
        <w:pStyle w:val="a6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/>
          <w:kern w:val="0"/>
          <w:sz w:val="28"/>
          <w:szCs w:val="28"/>
        </w:rPr>
        <w:t>稽查总结会：提前</w:t>
      </w:r>
      <w:bookmarkStart w:id="0" w:name="_GoBack"/>
      <w:bookmarkEnd w:id="0"/>
      <w:r w:rsidRPr="009A0541">
        <w:rPr>
          <w:rFonts w:ascii="宋体" w:eastAsia="宋体" w:hAnsi="宋体" w:cs="宋体"/>
          <w:kern w:val="0"/>
          <w:sz w:val="28"/>
          <w:szCs w:val="28"/>
        </w:rPr>
        <w:t>通知研究团队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（PI,SUBI,研究医生</w:t>
      </w:r>
      <w:r w:rsidRPr="009A0541">
        <w:rPr>
          <w:rFonts w:ascii="宋体" w:eastAsia="宋体" w:hAnsi="宋体" w:cs="宋体"/>
          <w:kern w:val="0"/>
          <w:sz w:val="28"/>
          <w:szCs w:val="28"/>
        </w:rPr>
        <w:t>，研究护士等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）</w:t>
      </w:r>
      <w:r w:rsidRPr="009A0541">
        <w:rPr>
          <w:rFonts w:ascii="宋体" w:eastAsia="宋体" w:hAnsi="宋体" w:cs="宋体"/>
          <w:kern w:val="0"/>
          <w:sz w:val="28"/>
          <w:szCs w:val="28"/>
        </w:rPr>
        <w:t>及机构办稽查总结会的时间和地点，相关人员将列席并对稽查发现做出反馈；稽查后</w:t>
      </w: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将稽查报告</w:t>
      </w:r>
      <w:r w:rsidR="009A0541" w:rsidRPr="009A0541">
        <w:rPr>
          <w:rFonts w:ascii="宋体" w:eastAsia="宋体" w:hAnsi="宋体" w:cs="宋体" w:hint="eastAsia"/>
          <w:kern w:val="0"/>
          <w:sz w:val="28"/>
          <w:szCs w:val="28"/>
        </w:rPr>
        <w:t>提交给机构办</w:t>
      </w:r>
      <w:r w:rsidRPr="009A0541">
        <w:rPr>
          <w:rFonts w:ascii="宋体" w:eastAsia="宋体" w:hAnsi="宋体" w:cs="宋体"/>
          <w:kern w:val="0"/>
          <w:sz w:val="28"/>
          <w:szCs w:val="28"/>
        </w:rPr>
        <w:t>。</w:t>
      </w:r>
    </w:p>
    <w:p w:rsidR="00F050A5" w:rsidRPr="009A0541" w:rsidRDefault="00DF0E38" w:rsidP="009A0541">
      <w:pPr>
        <w:spacing w:line="560" w:lineRule="exact"/>
        <w:rPr>
          <w:rFonts w:ascii="宋体" w:eastAsia="宋体" w:hAnsi="宋体" w:cs="宋体"/>
          <w:b/>
          <w:kern w:val="0"/>
          <w:sz w:val="28"/>
          <w:szCs w:val="28"/>
        </w:rPr>
      </w:pPr>
      <w:r w:rsidRPr="009A0541">
        <w:rPr>
          <w:rFonts w:ascii="宋体" w:eastAsia="宋体" w:hAnsi="宋体" w:cs="宋体" w:hint="eastAsia"/>
          <w:b/>
          <w:kern w:val="0"/>
          <w:sz w:val="28"/>
          <w:szCs w:val="28"/>
        </w:rPr>
        <w:t>4.锁库前质控要求</w:t>
      </w:r>
    </w:p>
    <w:p w:rsidR="00F050A5" w:rsidRPr="009A0541" w:rsidRDefault="00DF0E38" w:rsidP="009A0541">
      <w:pPr>
        <w:pStyle w:val="a6"/>
        <w:numPr>
          <w:ilvl w:val="0"/>
          <w:numId w:val="4"/>
        </w:numPr>
        <w:spacing w:line="560" w:lineRule="exact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稽查问题整改完成后与机构办质控老师预约质控；</w:t>
      </w:r>
    </w:p>
    <w:p w:rsidR="00F050A5" w:rsidRPr="009A0541" w:rsidRDefault="00DF0E38" w:rsidP="009A0541">
      <w:pPr>
        <w:pStyle w:val="a6"/>
        <w:numPr>
          <w:ilvl w:val="0"/>
          <w:numId w:val="4"/>
        </w:numPr>
        <w:spacing w:line="560" w:lineRule="exact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9A0541">
        <w:rPr>
          <w:rFonts w:ascii="宋体" w:eastAsia="宋体" w:hAnsi="宋体" w:cs="宋体" w:hint="eastAsia"/>
          <w:kern w:val="0"/>
          <w:sz w:val="28"/>
          <w:szCs w:val="28"/>
        </w:rPr>
        <w:t>质控问题整改反馈后方可锁库。</w:t>
      </w:r>
    </w:p>
    <w:sectPr w:rsidR="00F050A5" w:rsidRPr="009A0541" w:rsidSect="00D6343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EE2" w:rsidRDefault="00E53EE2" w:rsidP="006E0F23">
      <w:r>
        <w:separator/>
      </w:r>
    </w:p>
  </w:endnote>
  <w:endnote w:type="continuationSeparator" w:id="1">
    <w:p w:rsidR="00E53EE2" w:rsidRDefault="00E53EE2" w:rsidP="006E0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EE2" w:rsidRDefault="00E53EE2" w:rsidP="006E0F23">
      <w:r>
        <w:separator/>
      </w:r>
    </w:p>
  </w:footnote>
  <w:footnote w:type="continuationSeparator" w:id="1">
    <w:p w:rsidR="00E53EE2" w:rsidRDefault="00E53EE2" w:rsidP="006E0F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F23" w:rsidRDefault="009A0541">
    <w:pPr>
      <w:pStyle w:val="a8"/>
    </w:pPr>
    <w:r>
      <w:rPr>
        <w:rFonts w:hint="eastAsia"/>
      </w:rPr>
      <w:t>百色市人民医院</w:t>
    </w:r>
    <w:r w:rsidR="006E0F23">
      <w:t>药物临床试验机构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72A4"/>
    <w:multiLevelType w:val="multilevel"/>
    <w:tmpl w:val="051A72A4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A44500"/>
    <w:multiLevelType w:val="multilevel"/>
    <w:tmpl w:val="1AA44500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0B4A38"/>
    <w:multiLevelType w:val="multilevel"/>
    <w:tmpl w:val="5C0B4A38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B4D3E2F"/>
    <w:multiLevelType w:val="multilevel"/>
    <w:tmpl w:val="6B4D3E2F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kzNjY3OGE5OTI2MmEzNGExZjkxYzM1Yjc1NzE0YzUifQ=="/>
  </w:docVars>
  <w:rsids>
    <w:rsidRoot w:val="00D3620E"/>
    <w:rsid w:val="00001030"/>
    <w:rsid w:val="00240547"/>
    <w:rsid w:val="002825A4"/>
    <w:rsid w:val="003070F9"/>
    <w:rsid w:val="003A3A48"/>
    <w:rsid w:val="003F1EFF"/>
    <w:rsid w:val="004005A1"/>
    <w:rsid w:val="004425A7"/>
    <w:rsid w:val="006A7DD0"/>
    <w:rsid w:val="006E0F23"/>
    <w:rsid w:val="00862AEE"/>
    <w:rsid w:val="008729DF"/>
    <w:rsid w:val="0089664B"/>
    <w:rsid w:val="00916BED"/>
    <w:rsid w:val="009A0541"/>
    <w:rsid w:val="00A361FF"/>
    <w:rsid w:val="00A759AD"/>
    <w:rsid w:val="00B012F2"/>
    <w:rsid w:val="00B12C22"/>
    <w:rsid w:val="00C17FD2"/>
    <w:rsid w:val="00D3620E"/>
    <w:rsid w:val="00D407D1"/>
    <w:rsid w:val="00D63432"/>
    <w:rsid w:val="00D7442B"/>
    <w:rsid w:val="00D86791"/>
    <w:rsid w:val="00D944F1"/>
    <w:rsid w:val="00DA6D3B"/>
    <w:rsid w:val="00DF0E38"/>
    <w:rsid w:val="00E53EE2"/>
    <w:rsid w:val="00F050A5"/>
    <w:rsid w:val="00FC51EC"/>
    <w:rsid w:val="7F3D4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D63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3432"/>
    <w:rPr>
      <w:b/>
      <w:bCs/>
    </w:rPr>
  </w:style>
  <w:style w:type="character" w:styleId="a5">
    <w:name w:val="Hyperlink"/>
    <w:basedOn w:val="a0"/>
    <w:uiPriority w:val="99"/>
    <w:unhideWhenUsed/>
    <w:qFormat/>
    <w:rsid w:val="00D6343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63432"/>
    <w:pPr>
      <w:ind w:firstLineChars="200" w:firstLine="420"/>
    </w:pPr>
  </w:style>
  <w:style w:type="paragraph" w:styleId="a7">
    <w:name w:val="Balloon Text"/>
    <w:basedOn w:val="a"/>
    <w:link w:val="Char"/>
    <w:uiPriority w:val="99"/>
    <w:semiHidden/>
    <w:unhideWhenUsed/>
    <w:rsid w:val="00B012F2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B012F2"/>
    <w:rPr>
      <w:kern w:val="2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6E0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6E0F23"/>
    <w:rPr>
      <w:kern w:val="2"/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6E0F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6E0F2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&#37038;&#31665;&#22320;&#22336;&#65306;pkuszh_ctc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74</Words>
  <Characters>423</Characters>
  <Application>Microsoft Office Word</Application>
  <DocSecurity>0</DocSecurity>
  <Lines>3</Lines>
  <Paragraphs>1</Paragraphs>
  <ScaleCrop>false</ScaleCrop>
  <Company>Microsoft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</dc:creator>
  <cp:lastModifiedBy>lenovo</cp:lastModifiedBy>
  <cp:revision>25</cp:revision>
  <dcterms:created xsi:type="dcterms:W3CDTF">2022-10-26T07:28:00Z</dcterms:created>
  <dcterms:modified xsi:type="dcterms:W3CDTF">2024-05-22T02:51:00Z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EA70559325E148638A02536F3F3A8CF7</vt:lpwstr>
  </property>
</Properties>
</file>